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9804" w14:textId="77777777" w:rsidR="002F385C" w:rsidRPr="002F385C" w:rsidRDefault="002F385C" w:rsidP="002F385C">
      <w:pPr>
        <w:rPr>
          <w:rFonts w:ascii="Ebrima" w:hAnsi="Ebrima"/>
          <w:b/>
          <w:bCs/>
          <w:i/>
          <w:sz w:val="32"/>
          <w:u w:val="single"/>
        </w:rPr>
      </w:pPr>
      <w:r w:rsidRPr="002F385C">
        <w:rPr>
          <w:rFonts w:ascii="Ebrima" w:hAnsi="Ebrima"/>
          <w:b/>
          <w:bCs/>
          <w:i/>
          <w:sz w:val="32"/>
          <w:u w:val="single"/>
        </w:rPr>
        <w:t>IPCE Planner RSS Checklist</w:t>
      </w:r>
    </w:p>
    <w:p w14:paraId="1030B0FD" w14:textId="77777777" w:rsidR="002F385C" w:rsidRPr="002F385C" w:rsidRDefault="002F385C" w:rsidP="002F385C">
      <w:pPr>
        <w:rPr>
          <w:rFonts w:ascii="Ebrima" w:hAnsi="Ebrima"/>
          <w:bCs/>
          <w:i/>
          <w:szCs w:val="16"/>
        </w:rPr>
      </w:pPr>
      <w:r w:rsidRPr="002F385C">
        <w:rPr>
          <w:rFonts w:ascii="Ebrima" w:hAnsi="Ebrima"/>
          <w:bCs/>
          <w:i/>
          <w:szCs w:val="16"/>
        </w:rPr>
        <w:t>Below is a step-by-step checklist to guide you through the Regularly Scheduled Series (RSS) application process.</w:t>
      </w:r>
    </w:p>
    <w:p w14:paraId="01C005B7" w14:textId="6265AF00" w:rsidR="00094E3D" w:rsidRPr="00657C9F" w:rsidRDefault="0056381D" w:rsidP="00657C9F">
      <w:pPr>
        <w:rPr>
          <w:rFonts w:ascii="Ebrima" w:hAnsi="Ebrima"/>
          <w:b/>
          <w:i/>
          <w:sz w:val="28"/>
          <w:u w:val="single"/>
        </w:rPr>
      </w:pPr>
      <w:r w:rsidRPr="00657C9F">
        <w:rPr>
          <w:rFonts w:ascii="Ebrima" w:hAnsi="Ebrima"/>
          <w:b/>
          <w:i/>
          <w:sz w:val="28"/>
          <w:u w:val="single"/>
        </w:rPr>
        <w:t>PARENT APPLICATION</w:t>
      </w:r>
      <w:r w:rsidR="005E0078" w:rsidRPr="00657C9F">
        <w:rPr>
          <w:rFonts w:ascii="Ebrima" w:hAnsi="Ebrima"/>
          <w:b/>
          <w:i/>
          <w:sz w:val="28"/>
          <w:u w:val="single"/>
        </w:rPr>
        <w:t xml:space="preserve"> (initial application)</w:t>
      </w:r>
      <w:r w:rsidRPr="00657C9F">
        <w:rPr>
          <w:rFonts w:ascii="Ebrima" w:hAnsi="Ebrima"/>
          <w:b/>
          <w:i/>
          <w:sz w:val="28"/>
          <w:u w:val="single"/>
        </w:rPr>
        <w:t>:</w:t>
      </w:r>
    </w:p>
    <w:p w14:paraId="3EA801D1" w14:textId="2AB6059E" w:rsidR="00336826" w:rsidRPr="000D7631" w:rsidRDefault="002F385C" w:rsidP="00B2650A">
      <w:pPr>
        <w:rPr>
          <w:rFonts w:ascii="Ebrima" w:hAnsi="Ebrima"/>
          <w:b/>
        </w:rPr>
      </w:pPr>
      <w:sdt>
        <w:sdtPr>
          <w:rPr>
            <w:rFonts w:ascii="Ebrima" w:hAnsi="Ebrima"/>
            <w:b/>
          </w:rPr>
          <w:id w:val="160969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0A" w:rsidRPr="000D763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2650A" w:rsidRPr="000D7631">
        <w:rPr>
          <w:rFonts w:ascii="Ebrima" w:hAnsi="Ebrima"/>
          <w:b/>
        </w:rPr>
        <w:tab/>
      </w:r>
      <w:r w:rsidR="003B6068" w:rsidRPr="000D7631">
        <w:rPr>
          <w:rFonts w:ascii="Ebrima" w:hAnsi="Ebrima"/>
          <w:b/>
        </w:rPr>
        <w:t xml:space="preserve">Step </w:t>
      </w:r>
      <w:r w:rsidR="00657C9F">
        <w:rPr>
          <w:rFonts w:ascii="Ebrima" w:hAnsi="Ebrima"/>
          <w:b/>
        </w:rPr>
        <w:t>1</w:t>
      </w:r>
      <w:r w:rsidR="003B6068" w:rsidRPr="000D7631">
        <w:rPr>
          <w:rFonts w:ascii="Ebrima" w:hAnsi="Ebrima"/>
          <w:b/>
        </w:rPr>
        <w:t xml:space="preserve">: </w:t>
      </w:r>
      <w:r w:rsidR="00076398" w:rsidRPr="000D7631">
        <w:rPr>
          <w:rFonts w:ascii="Ebrima" w:hAnsi="Ebrima"/>
          <w:b/>
        </w:rPr>
        <w:t xml:space="preserve">Start </w:t>
      </w:r>
      <w:r w:rsidR="00076398" w:rsidRPr="00657C9F">
        <w:rPr>
          <w:rFonts w:ascii="Ebrima" w:hAnsi="Ebrima"/>
          <w:b/>
        </w:rPr>
        <w:t>Application</w:t>
      </w:r>
    </w:p>
    <w:p w14:paraId="34729523" w14:textId="77777777" w:rsidR="00657C9F" w:rsidRPr="00657C9F" w:rsidRDefault="00657C9F" w:rsidP="00657C9F">
      <w:pPr>
        <w:pStyle w:val="ListParagraph"/>
        <w:numPr>
          <w:ilvl w:val="1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Complete all known fields in the Basic Information section.</w:t>
      </w:r>
    </w:p>
    <w:p w14:paraId="112B8F09" w14:textId="2D215AD8" w:rsidR="00657C9F" w:rsidRPr="00657C9F" w:rsidRDefault="00657C9F" w:rsidP="00657C9F">
      <w:pPr>
        <w:pStyle w:val="ListParagraph"/>
        <w:numPr>
          <w:ilvl w:val="1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 xml:space="preserve">Begin adding committee members </w:t>
      </w:r>
      <w:proofErr w:type="gramStart"/>
      <w:r w:rsidRPr="00657C9F">
        <w:rPr>
          <w:rFonts w:ascii="Ebrima" w:hAnsi="Ebrima"/>
        </w:rPr>
        <w:t>in</w:t>
      </w:r>
      <w:proofErr w:type="gramEnd"/>
      <w:r w:rsidRPr="00657C9F">
        <w:rPr>
          <w:rFonts w:ascii="Ebrima" w:hAnsi="Ebrima"/>
        </w:rPr>
        <w:t xml:space="preserve"> the Planners and Faculty tab.</w:t>
      </w:r>
    </w:p>
    <w:p w14:paraId="7C766169" w14:textId="0ED87DE4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  <w:b/>
          <w:bCs/>
        </w:rPr>
        <w:t>Reminder:</w:t>
      </w:r>
      <w:r w:rsidRPr="00657C9F">
        <w:rPr>
          <w:rFonts w:ascii="Ebrima" w:hAnsi="Ebrima"/>
        </w:rPr>
        <w:t xml:space="preserve"> Once a member is added, they will automatically receive an email prompting them to complete their disclosure.</w:t>
      </w:r>
    </w:p>
    <w:p w14:paraId="35358630" w14:textId="14AF10D2" w:rsidR="00657C9F" w:rsidRPr="00657C9F" w:rsidRDefault="00657C9F" w:rsidP="00657C9F">
      <w:pPr>
        <w:pStyle w:val="ListParagraph"/>
        <w:numPr>
          <w:ilvl w:val="1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Begin identifying and documenting:</w:t>
      </w:r>
    </w:p>
    <w:p w14:paraId="6169AA84" w14:textId="7777777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Current state</w:t>
      </w:r>
    </w:p>
    <w:p w14:paraId="2DBF63F2" w14:textId="7777777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Desired state</w:t>
      </w:r>
    </w:p>
    <w:p w14:paraId="2269F429" w14:textId="7777777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Professional practice gap</w:t>
      </w:r>
    </w:p>
    <w:p w14:paraId="55C89A0A" w14:textId="7777777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Needs assessment</w:t>
      </w:r>
    </w:p>
    <w:p w14:paraId="0BCA66F9" w14:textId="7777777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Target audience</w:t>
      </w:r>
    </w:p>
    <w:p w14:paraId="37393761" w14:textId="64500C0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  <w:b/>
          <w:bCs/>
        </w:rPr>
        <w:t>Reminder:</w:t>
      </w:r>
      <w:r w:rsidRPr="00657C9F">
        <w:rPr>
          <w:rFonts w:ascii="Ebrima" w:hAnsi="Ebrima"/>
        </w:rPr>
        <w:t xml:space="preserve"> These elements should be written broadly and reflect all sessions of your RSS</w:t>
      </w:r>
    </w:p>
    <w:p w14:paraId="26E89AB1" w14:textId="5A30EBEE" w:rsidR="00657C9F" w:rsidRPr="00657C9F" w:rsidRDefault="00657C9F" w:rsidP="00657C9F">
      <w:pPr>
        <w:pStyle w:val="ListParagraph"/>
        <w:numPr>
          <w:ilvl w:val="1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Identify key stakeholders and determine who should serve on the planning committee.</w:t>
      </w:r>
    </w:p>
    <w:p w14:paraId="5930C353" w14:textId="7C487679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  <w:b/>
          <w:bCs/>
        </w:rPr>
        <w:t>Reminder:</w:t>
      </w:r>
      <w:r w:rsidRPr="00657C9F">
        <w:rPr>
          <w:rFonts w:ascii="Ebrima" w:hAnsi="Ebrima"/>
        </w:rPr>
        <w:t xml:space="preserve"> If you plan to work with any outside organizations, email averacontinuinged</w:t>
      </w:r>
      <w:r>
        <w:rPr>
          <w:rFonts w:ascii="Ebrima" w:hAnsi="Ebrima"/>
        </w:rPr>
        <w:t>ucation</w:t>
      </w:r>
      <w:r w:rsidRPr="00657C9F">
        <w:rPr>
          <w:rFonts w:ascii="Ebrima" w:hAnsi="Ebrima"/>
        </w:rPr>
        <w:t>@avera.org as soon as possible</w:t>
      </w:r>
    </w:p>
    <w:p w14:paraId="39BA7376" w14:textId="397A9A9E" w:rsidR="00657C9F" w:rsidRPr="00657C9F" w:rsidRDefault="00657C9F" w:rsidP="00657C9F">
      <w:pPr>
        <w:pStyle w:val="ListParagraph"/>
        <w:numPr>
          <w:ilvl w:val="1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Begin thinking about:</w:t>
      </w:r>
    </w:p>
    <w:p w14:paraId="40EC4E0F" w14:textId="7777777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How your educational sessions will be structured to meet learner needs</w:t>
      </w:r>
    </w:p>
    <w:p w14:paraId="447B6745" w14:textId="77777777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Strategies to close or narrow the identified professional practice gap</w:t>
      </w:r>
    </w:p>
    <w:p w14:paraId="6CA0B259" w14:textId="0B3867AE" w:rsidR="00657C9F" w:rsidRPr="00657C9F" w:rsidRDefault="00657C9F" w:rsidP="00657C9F">
      <w:pPr>
        <w:pStyle w:val="ListParagraph"/>
        <w:numPr>
          <w:ilvl w:val="2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 xml:space="preserve">How you will measure the impact of </w:t>
      </w:r>
      <w:proofErr w:type="gramStart"/>
      <w:r w:rsidRPr="00657C9F">
        <w:rPr>
          <w:rFonts w:ascii="Ebrima" w:hAnsi="Ebrima"/>
        </w:rPr>
        <w:t>the educatio</w:t>
      </w:r>
      <w:r>
        <w:rPr>
          <w:rFonts w:ascii="Ebrima" w:hAnsi="Ebrima"/>
        </w:rPr>
        <w:t>n</w:t>
      </w:r>
      <w:proofErr w:type="gramEnd"/>
    </w:p>
    <w:p w14:paraId="2F68181E" w14:textId="6BE6EBA1" w:rsidR="00657C9F" w:rsidRDefault="00657C9F" w:rsidP="00657C9F">
      <w:pPr>
        <w:pStyle w:val="ListParagraph"/>
        <w:numPr>
          <w:ilvl w:val="1"/>
          <w:numId w:val="3"/>
        </w:numPr>
        <w:rPr>
          <w:rFonts w:ascii="Ebrima" w:hAnsi="Ebrima"/>
        </w:rPr>
      </w:pPr>
      <w:r w:rsidRPr="00657C9F">
        <w:rPr>
          <w:rFonts w:ascii="Ebrima" w:hAnsi="Ebrima"/>
        </w:rPr>
        <w:t>Begin identifying potential session dates</w:t>
      </w:r>
    </w:p>
    <w:p w14:paraId="51E44F0F" w14:textId="77777777" w:rsidR="00657C9F" w:rsidRPr="00657C9F" w:rsidRDefault="00657C9F" w:rsidP="00657C9F">
      <w:pPr>
        <w:rPr>
          <w:rFonts w:ascii="Ebrima" w:hAnsi="Ebrima"/>
          <w:b/>
        </w:rPr>
      </w:pPr>
      <w:sdt>
        <w:sdtPr>
          <w:rPr>
            <w:rFonts w:ascii="Ebrima" w:hAnsi="Ebrima"/>
            <w:b/>
          </w:rPr>
          <w:id w:val="-189959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Ebrima" w:hAnsi="Ebrima"/>
          <w:b/>
        </w:rPr>
        <w:t xml:space="preserve">``        </w:t>
      </w:r>
      <w:r w:rsidRPr="00657C9F">
        <w:rPr>
          <w:rFonts w:ascii="Ebrima" w:hAnsi="Ebrima"/>
          <w:b/>
        </w:rPr>
        <w:t xml:space="preserve">Step </w:t>
      </w:r>
      <w:r>
        <w:rPr>
          <w:rFonts w:ascii="Ebrima" w:hAnsi="Ebrima"/>
          <w:b/>
        </w:rPr>
        <w:t>2</w:t>
      </w:r>
      <w:r w:rsidRPr="00657C9F">
        <w:rPr>
          <w:rFonts w:ascii="Ebrima" w:hAnsi="Ebrima"/>
          <w:b/>
        </w:rPr>
        <w:t>:</w:t>
      </w:r>
      <w:r>
        <w:rPr>
          <w:rFonts w:ascii="Ebrima" w:hAnsi="Ebrima"/>
          <w:b/>
        </w:rPr>
        <w:t xml:space="preserve"> </w:t>
      </w:r>
      <w:r w:rsidRPr="00657C9F">
        <w:rPr>
          <w:rFonts w:ascii="Ebrima" w:hAnsi="Ebrima"/>
          <w:b/>
        </w:rPr>
        <w:t>Complete the Accredited Continuing Education Planning Form</w:t>
      </w:r>
    </w:p>
    <w:p w14:paraId="024767E5" w14:textId="3EB9C2FF" w:rsidR="00657C9F" w:rsidRPr="00657C9F" w:rsidRDefault="00657C9F" w:rsidP="00657C9F">
      <w:pPr>
        <w:pStyle w:val="ListParagraph"/>
        <w:numPr>
          <w:ilvl w:val="0"/>
          <w:numId w:val="21"/>
        </w:numPr>
        <w:rPr>
          <w:rFonts w:ascii="Ebrima" w:hAnsi="Ebrima"/>
        </w:rPr>
      </w:pPr>
      <w:r w:rsidRPr="00657C9F">
        <w:rPr>
          <w:rFonts w:ascii="Ebrima" w:hAnsi="Ebrima"/>
        </w:rPr>
        <w:t xml:space="preserve">Begin completing the </w:t>
      </w:r>
      <w:r w:rsidRPr="00657C9F">
        <w:rPr>
          <w:rFonts w:ascii="Ebrima" w:hAnsi="Ebrima"/>
          <w:b/>
          <w:bCs/>
        </w:rPr>
        <w:t>Accredited Continuing Education Planning Form</w:t>
      </w:r>
      <w:r w:rsidRPr="00657C9F">
        <w:rPr>
          <w:rFonts w:ascii="Ebrima" w:hAnsi="Ebrima"/>
        </w:rPr>
        <w:t xml:space="preserve"> using information developed in Step 1.</w:t>
      </w:r>
    </w:p>
    <w:p w14:paraId="7C50E02C" w14:textId="77777777" w:rsidR="003B6068" w:rsidRPr="000D7631" w:rsidRDefault="002F385C" w:rsidP="00B2650A">
      <w:pPr>
        <w:rPr>
          <w:rFonts w:ascii="Ebrima" w:hAnsi="Ebrima"/>
          <w:b/>
        </w:rPr>
      </w:pPr>
      <w:sdt>
        <w:sdtPr>
          <w:rPr>
            <w:rFonts w:ascii="Ebrima" w:hAnsi="Ebrima"/>
            <w:b/>
          </w:rPr>
          <w:id w:val="127536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0A" w:rsidRPr="000D763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2650A" w:rsidRPr="000D7631">
        <w:rPr>
          <w:rFonts w:ascii="Ebrima" w:hAnsi="Ebrima"/>
          <w:b/>
        </w:rPr>
        <w:tab/>
      </w:r>
      <w:r w:rsidR="003B6068" w:rsidRPr="000D7631">
        <w:rPr>
          <w:rFonts w:ascii="Ebrima" w:hAnsi="Ebrima"/>
          <w:b/>
        </w:rPr>
        <w:t>Step 3:</w:t>
      </w:r>
    </w:p>
    <w:p w14:paraId="45B4FE68" w14:textId="29410403" w:rsidR="00336826" w:rsidRPr="000D7631" w:rsidRDefault="00076398" w:rsidP="003B6068">
      <w:pPr>
        <w:pStyle w:val="ListParagraph"/>
        <w:numPr>
          <w:ilvl w:val="0"/>
          <w:numId w:val="9"/>
        </w:numPr>
        <w:rPr>
          <w:rFonts w:ascii="Ebrima" w:hAnsi="Ebrima"/>
          <w:b/>
        </w:rPr>
      </w:pPr>
      <w:r w:rsidRPr="000D7631">
        <w:rPr>
          <w:rFonts w:ascii="Ebrima" w:hAnsi="Ebrima"/>
          <w:b/>
        </w:rPr>
        <w:t xml:space="preserve">Finalize </w:t>
      </w:r>
      <w:r w:rsidR="00657C9F">
        <w:rPr>
          <w:rFonts w:ascii="Ebrima" w:hAnsi="Ebrima"/>
          <w:b/>
        </w:rPr>
        <w:t>Key Components</w:t>
      </w:r>
    </w:p>
    <w:p w14:paraId="0334752B" w14:textId="77777777" w:rsidR="00657C9F" w:rsidRPr="00657C9F" w:rsidRDefault="00657C9F" w:rsidP="00657C9F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Finalize the type(s) of credit you will offer.</w:t>
      </w:r>
    </w:p>
    <w:p w14:paraId="12CE8BA5" w14:textId="77777777" w:rsidR="00657C9F" w:rsidRDefault="00657C9F" w:rsidP="00657C9F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Avera offers:</w:t>
      </w:r>
    </w:p>
    <w:p w14:paraId="70885AC5" w14:textId="769D08A5" w:rsidR="00657C9F" w:rsidRPr="00657C9F" w:rsidRDefault="00657C9F" w:rsidP="00657C9F">
      <w:pPr>
        <w:pStyle w:val="ListParagraph"/>
        <w:numPr>
          <w:ilvl w:val="2"/>
          <w:numId w:val="9"/>
        </w:numPr>
        <w:rPr>
          <w:rFonts w:ascii="Ebrima" w:hAnsi="Ebrima"/>
        </w:rPr>
      </w:pPr>
      <w:r>
        <w:rPr>
          <w:rFonts w:ascii="Ebrima" w:hAnsi="Ebrima"/>
        </w:rPr>
        <w:t xml:space="preserve">Joint Accredited: </w:t>
      </w:r>
      <w:r w:rsidRPr="00657C9F">
        <w:rPr>
          <w:rFonts w:ascii="Ebrima" w:hAnsi="Ebrima"/>
        </w:rPr>
        <w:t>CME, CNE, Social Work, Pharmacy, Athletic Training</w:t>
      </w:r>
    </w:p>
    <w:p w14:paraId="4F65F369" w14:textId="2F576F1D" w:rsidR="00657C9F" w:rsidRPr="00657C9F" w:rsidRDefault="00657C9F" w:rsidP="00657C9F">
      <w:pPr>
        <w:pStyle w:val="ListParagraph"/>
        <w:numPr>
          <w:ilvl w:val="2"/>
          <w:numId w:val="9"/>
        </w:numPr>
        <w:rPr>
          <w:rFonts w:ascii="Ebrima" w:hAnsi="Ebrima"/>
        </w:rPr>
      </w:pPr>
      <w:r>
        <w:rPr>
          <w:rFonts w:ascii="Ebrima" w:hAnsi="Ebrima"/>
        </w:rPr>
        <w:lastRenderedPageBreak/>
        <w:t>Others</w:t>
      </w:r>
      <w:proofErr w:type="gramStart"/>
      <w:r>
        <w:rPr>
          <w:rFonts w:ascii="Ebrima" w:hAnsi="Ebrima"/>
        </w:rPr>
        <w:t xml:space="preserve">: </w:t>
      </w:r>
      <w:r w:rsidRPr="00657C9F">
        <w:rPr>
          <w:rFonts w:ascii="Ebrima" w:hAnsi="Ebrima"/>
        </w:rPr>
        <w:t xml:space="preserve"> Social</w:t>
      </w:r>
      <w:proofErr w:type="gramEnd"/>
      <w:r w:rsidRPr="00657C9F">
        <w:rPr>
          <w:rFonts w:ascii="Ebrima" w:hAnsi="Ebrima"/>
        </w:rPr>
        <w:t xml:space="preserve"> Work, Nursing Facility Administrator, Marriage and Family Counseling, Nursing Pharmacotherapeutics</w:t>
      </w:r>
    </w:p>
    <w:p w14:paraId="1B22A15A" w14:textId="42CD9776" w:rsidR="00657C9F" w:rsidRPr="00657C9F" w:rsidRDefault="00657C9F" w:rsidP="00657C9F">
      <w:pPr>
        <w:pStyle w:val="ListParagraph"/>
        <w:numPr>
          <w:ilvl w:val="0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Determine whether attendees require additional credit types not offered by Avera.</w:t>
      </w:r>
    </w:p>
    <w:p w14:paraId="1A94B0D8" w14:textId="77777777" w:rsidR="00657C9F" w:rsidRPr="00657C9F" w:rsidRDefault="00657C9F" w:rsidP="00657C9F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If so, initiate those approval processes and plan to upload documentation with your application.</w:t>
      </w:r>
    </w:p>
    <w:p w14:paraId="6F3E5764" w14:textId="77777777" w:rsidR="00657C9F" w:rsidRPr="00657C9F" w:rsidRDefault="00657C9F" w:rsidP="00657C9F">
      <w:pPr>
        <w:pStyle w:val="ListParagraph"/>
        <w:numPr>
          <w:ilvl w:val="0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Finalize Planner and Faculty lists.</w:t>
      </w:r>
    </w:p>
    <w:p w14:paraId="63A76527" w14:textId="77777777" w:rsidR="00657C9F" w:rsidRPr="00657C9F" w:rsidRDefault="00657C9F" w:rsidP="00657C9F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Planning committee membership should reflect the target audience.</w:t>
      </w:r>
    </w:p>
    <w:p w14:paraId="7E3E42F2" w14:textId="77777777" w:rsidR="00657C9F" w:rsidRDefault="00657C9F" w:rsidP="00657C9F">
      <w:pPr>
        <w:pStyle w:val="ListParagraph"/>
        <w:numPr>
          <w:ilvl w:val="2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Example: If MDs and nurses are included in the target audience, both should be represented on the committee.</w:t>
      </w:r>
    </w:p>
    <w:p w14:paraId="3E21C102" w14:textId="70F83CB8" w:rsidR="00657C9F" w:rsidRPr="00657C9F" w:rsidRDefault="00657C9F" w:rsidP="00657C9F">
      <w:pPr>
        <w:pStyle w:val="ListParagraph"/>
        <w:numPr>
          <w:ilvl w:val="0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Committee requirements:</w:t>
      </w:r>
    </w:p>
    <w:p w14:paraId="1271870B" w14:textId="77777777" w:rsidR="00657C9F" w:rsidRPr="00657C9F" w:rsidRDefault="00657C9F" w:rsidP="00657C9F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Minimum of two individuals on the planning committee</w:t>
      </w:r>
    </w:p>
    <w:p w14:paraId="28567CE6" w14:textId="77777777" w:rsidR="00657C9F" w:rsidRPr="00657C9F" w:rsidRDefault="00657C9F" w:rsidP="00657C9F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At least one content expert</w:t>
      </w:r>
    </w:p>
    <w:p w14:paraId="19025D79" w14:textId="77777777" w:rsidR="00657C9F" w:rsidRPr="00657C9F" w:rsidRDefault="00657C9F" w:rsidP="00657C9F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Individuals may serve in more than one role</w:t>
      </w:r>
    </w:p>
    <w:p w14:paraId="65BB46C6" w14:textId="77777777" w:rsidR="00657C9F" w:rsidRPr="00657C9F" w:rsidRDefault="00657C9F" w:rsidP="00657C9F">
      <w:pPr>
        <w:pStyle w:val="ListParagraph"/>
        <w:numPr>
          <w:ilvl w:val="0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RSS-specific requirements:</w:t>
      </w:r>
    </w:p>
    <w:p w14:paraId="292EDA6B" w14:textId="77777777" w:rsidR="00657C9F" w:rsidRPr="00657C9F" w:rsidRDefault="00657C9F" w:rsidP="002F385C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RSS Basic: Minimum of two MD content experts, a lead planner, and a facilitator/moderator</w:t>
      </w:r>
    </w:p>
    <w:p w14:paraId="43737400" w14:textId="057DF744" w:rsidR="00657C9F" w:rsidRPr="003F2394" w:rsidRDefault="00657C9F" w:rsidP="002F385C">
      <w:pPr>
        <w:pStyle w:val="ListParagraph"/>
        <w:numPr>
          <w:ilvl w:val="1"/>
          <w:numId w:val="9"/>
        </w:numPr>
        <w:rPr>
          <w:rFonts w:ascii="Ebrima" w:hAnsi="Ebrima"/>
        </w:rPr>
      </w:pPr>
      <w:r w:rsidRPr="00657C9F">
        <w:rPr>
          <w:rFonts w:ascii="Ebrima" w:hAnsi="Ebrima"/>
        </w:rPr>
        <w:t>RSS Complex: List only planners and committee members on the parent application; faculty will be listed in individual Child Session applications</w:t>
      </w:r>
    </w:p>
    <w:p w14:paraId="4AD4CCEB" w14:textId="77777777" w:rsidR="002F385C" w:rsidRDefault="002F385C" w:rsidP="002F385C">
      <w:pPr>
        <w:rPr>
          <w:rFonts w:ascii="Ebrima" w:hAnsi="Ebrima"/>
          <w:b/>
        </w:rPr>
      </w:pPr>
      <w:sdt>
        <w:sdtPr>
          <w:rPr>
            <w:rFonts w:ascii="Ebrima" w:hAnsi="Ebrima"/>
            <w:b/>
          </w:rPr>
          <w:id w:val="57871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08F" w:rsidRPr="000D763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8108F" w:rsidRPr="000D7631">
        <w:rPr>
          <w:rFonts w:ascii="Ebrima" w:hAnsi="Ebrima"/>
          <w:b/>
        </w:rPr>
        <w:tab/>
        <w:t>Step 4 - FINAL:</w:t>
      </w:r>
    </w:p>
    <w:p w14:paraId="67DFD25C" w14:textId="77777777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Confirm all required fields are completed in the application.</w:t>
      </w:r>
    </w:p>
    <w:p w14:paraId="42323B70" w14:textId="77777777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 xml:space="preserve">Confirm all sections of the </w:t>
      </w:r>
      <w:r w:rsidRPr="002F385C">
        <w:rPr>
          <w:rFonts w:ascii="Ebrima" w:hAnsi="Ebrima"/>
          <w:b/>
          <w:bCs/>
        </w:rPr>
        <w:t>Accredited Continuing Education Planning Form</w:t>
      </w:r>
      <w:r w:rsidRPr="002F385C">
        <w:rPr>
          <w:rFonts w:ascii="Ebrima" w:hAnsi="Ebrima"/>
        </w:rPr>
        <w:t xml:space="preserve"> are complete.</w:t>
      </w:r>
    </w:p>
    <w:p w14:paraId="45DF5478" w14:textId="77777777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 xml:space="preserve">Upload the completed Planning Form in the </w:t>
      </w:r>
      <w:r w:rsidRPr="002F385C">
        <w:rPr>
          <w:rFonts w:ascii="Ebrima" w:hAnsi="Ebrima"/>
          <w:b/>
          <w:bCs/>
        </w:rPr>
        <w:t>Planners and Faculty</w:t>
      </w:r>
      <w:r w:rsidRPr="002F385C">
        <w:rPr>
          <w:rFonts w:ascii="Ebrima" w:hAnsi="Ebrima"/>
        </w:rPr>
        <w:t xml:space="preserve"> tab (top of the page).</w:t>
      </w:r>
    </w:p>
    <w:p w14:paraId="00765A13" w14:textId="77777777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Verify all disclosures have been obtained and are current.</w:t>
      </w:r>
    </w:p>
    <w:p w14:paraId="651A3759" w14:textId="77777777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 xml:space="preserve">If conflicts of interest were identified: </w:t>
      </w:r>
    </w:p>
    <w:p w14:paraId="0AF892D0" w14:textId="77777777" w:rsidR="002F385C" w:rsidRPr="002F385C" w:rsidRDefault="002F385C" w:rsidP="002F385C">
      <w:pPr>
        <w:pStyle w:val="ListParagraph"/>
        <w:numPr>
          <w:ilvl w:val="1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Ensure mitigation steps have been completed and documented.</w:t>
      </w:r>
    </w:p>
    <w:p w14:paraId="29E60C8A" w14:textId="77777777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 xml:space="preserve">Upload any supporting documentation, as applicable: </w:t>
      </w:r>
    </w:p>
    <w:p w14:paraId="2F41FF1C" w14:textId="77777777" w:rsidR="002F385C" w:rsidRPr="002F385C" w:rsidRDefault="002F385C" w:rsidP="002F385C">
      <w:pPr>
        <w:pStyle w:val="ListParagraph"/>
        <w:numPr>
          <w:ilvl w:val="1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 xml:space="preserve">Joint </w:t>
      </w:r>
      <w:proofErr w:type="spellStart"/>
      <w:r w:rsidRPr="002F385C">
        <w:rPr>
          <w:rFonts w:ascii="Ebrima" w:hAnsi="Ebrima"/>
        </w:rPr>
        <w:t>Providership</w:t>
      </w:r>
      <w:proofErr w:type="spellEnd"/>
      <w:r w:rsidRPr="002F385C">
        <w:rPr>
          <w:rFonts w:ascii="Ebrima" w:hAnsi="Ebrima"/>
        </w:rPr>
        <w:t xml:space="preserve"> (JP) agreements</w:t>
      </w:r>
    </w:p>
    <w:p w14:paraId="118D4C59" w14:textId="77777777" w:rsidR="002F385C" w:rsidRPr="002F385C" w:rsidRDefault="002F385C" w:rsidP="002F385C">
      <w:pPr>
        <w:pStyle w:val="ListParagraph"/>
        <w:numPr>
          <w:ilvl w:val="1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Marketing materials</w:t>
      </w:r>
    </w:p>
    <w:p w14:paraId="4163D7A7" w14:textId="77777777" w:rsidR="002F385C" w:rsidRPr="002F385C" w:rsidRDefault="002F385C" w:rsidP="002F385C">
      <w:pPr>
        <w:pStyle w:val="ListParagraph"/>
        <w:numPr>
          <w:ilvl w:val="1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Outside credit approval</w:t>
      </w:r>
      <w:r>
        <w:rPr>
          <w:rFonts w:ascii="Ebrima" w:hAnsi="Ebrima"/>
        </w:rPr>
        <w:t>s</w:t>
      </w:r>
    </w:p>
    <w:p w14:paraId="0180AB82" w14:textId="77777777" w:rsidR="002F385C" w:rsidRPr="002F385C" w:rsidRDefault="002F385C" w:rsidP="002F385C">
      <w:pPr>
        <w:pStyle w:val="ListParagraph"/>
        <w:numPr>
          <w:ilvl w:val="1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Budgets</w:t>
      </w:r>
    </w:p>
    <w:p w14:paraId="156ABC03" w14:textId="77777777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Sign the application.</w:t>
      </w:r>
    </w:p>
    <w:p w14:paraId="096F6D91" w14:textId="5AD4165C" w:rsidR="002F385C" w:rsidRPr="002F385C" w:rsidRDefault="002F385C" w:rsidP="002F385C">
      <w:pPr>
        <w:pStyle w:val="ListParagraph"/>
        <w:numPr>
          <w:ilvl w:val="0"/>
          <w:numId w:val="24"/>
        </w:numPr>
        <w:rPr>
          <w:rFonts w:ascii="Ebrima" w:hAnsi="Ebrima"/>
          <w:b/>
        </w:rPr>
      </w:pPr>
      <w:r w:rsidRPr="002F385C">
        <w:rPr>
          <w:rFonts w:ascii="Ebrima" w:hAnsi="Ebrima"/>
        </w:rPr>
        <w:t>Submit the application.</w:t>
      </w:r>
    </w:p>
    <w:p w14:paraId="29E9AB54" w14:textId="58EA9E28" w:rsidR="00705AD8" w:rsidRPr="000D7631" w:rsidRDefault="00705AD8" w:rsidP="00705AD8">
      <w:pPr>
        <w:rPr>
          <w:rFonts w:ascii="Ebrima" w:hAnsi="Ebrima"/>
        </w:rPr>
      </w:pPr>
      <w:r w:rsidRPr="000D7631">
        <w:rPr>
          <w:rFonts w:ascii="Ebrima" w:hAnsi="Ebrima"/>
        </w:rPr>
        <w:t xml:space="preserve">Thank you for taking the time to complete your IPCE Application!  We value the hard work you do and look forward to seeing what great education you </w:t>
      </w:r>
      <w:r w:rsidR="00657C9F" w:rsidRPr="000D7631">
        <w:rPr>
          <w:rFonts w:ascii="Ebrima" w:hAnsi="Ebrima"/>
        </w:rPr>
        <w:t>produce</w:t>
      </w:r>
      <w:r w:rsidRPr="000D7631">
        <w:rPr>
          <w:rFonts w:ascii="Ebrima" w:hAnsi="Ebrima"/>
        </w:rPr>
        <w:t xml:space="preserve"> for our Avera colleagues!</w:t>
      </w:r>
    </w:p>
    <w:p w14:paraId="045E86D1" w14:textId="470ED004" w:rsidR="00705AD8" w:rsidRPr="000D7631" w:rsidRDefault="00705AD8" w:rsidP="00705AD8">
      <w:pPr>
        <w:rPr>
          <w:rFonts w:ascii="Ebrima" w:hAnsi="Ebrima"/>
        </w:rPr>
      </w:pPr>
      <w:r w:rsidRPr="000D7631">
        <w:rPr>
          <w:rFonts w:ascii="Ebrima" w:hAnsi="Ebrima"/>
        </w:rPr>
        <w:t xml:space="preserve">If you have any questions, please email: </w:t>
      </w:r>
      <w:hyperlink r:id="rId8" w:history="1">
        <w:r w:rsidR="00657C9F" w:rsidRPr="0053148B">
          <w:rPr>
            <w:rStyle w:val="Hyperlink"/>
            <w:rFonts w:ascii="Ebrima" w:hAnsi="Ebrima"/>
          </w:rPr>
          <w:t>averacontinuingeducation@avera.org</w:t>
        </w:r>
      </w:hyperlink>
    </w:p>
    <w:p w14:paraId="3966B679" w14:textId="77777777" w:rsidR="005E0078" w:rsidRDefault="005E0078" w:rsidP="00705AD8">
      <w:pPr>
        <w:rPr>
          <w:rFonts w:ascii="Ebrima" w:hAnsi="Ebrima"/>
          <w:b/>
          <w:i/>
          <w:highlight w:val="yellow"/>
          <w:u w:val="single"/>
        </w:rPr>
      </w:pPr>
    </w:p>
    <w:p w14:paraId="561CB6BA" w14:textId="77777777" w:rsidR="00657C9F" w:rsidRDefault="00657C9F" w:rsidP="00705AD8">
      <w:pPr>
        <w:rPr>
          <w:rFonts w:ascii="Ebrima" w:hAnsi="Ebrima"/>
          <w:b/>
          <w:i/>
          <w:highlight w:val="yellow"/>
          <w:u w:val="single"/>
        </w:rPr>
      </w:pPr>
    </w:p>
    <w:p w14:paraId="4AEF8F16" w14:textId="77777777" w:rsidR="002F385C" w:rsidRPr="002F385C" w:rsidRDefault="002F385C" w:rsidP="002F385C">
      <w:pPr>
        <w:spacing w:after="0" w:line="240" w:lineRule="auto"/>
        <w:rPr>
          <w:rFonts w:ascii="Ebrima" w:hAnsi="Ebrima"/>
          <w:b/>
          <w:bCs/>
          <w:i/>
          <w:sz w:val="28"/>
          <w:u w:val="single"/>
        </w:rPr>
      </w:pPr>
      <w:r w:rsidRPr="002F385C">
        <w:rPr>
          <w:rFonts w:ascii="Ebrima" w:hAnsi="Ebrima"/>
          <w:b/>
          <w:bCs/>
          <w:i/>
          <w:sz w:val="28"/>
          <w:u w:val="single"/>
        </w:rPr>
        <w:t>After Parent Application Approval</w:t>
      </w:r>
    </w:p>
    <w:p w14:paraId="63511D66" w14:textId="77777777" w:rsidR="002F385C" w:rsidRPr="002F385C" w:rsidRDefault="002F385C" w:rsidP="002F385C">
      <w:pPr>
        <w:numPr>
          <w:ilvl w:val="0"/>
          <w:numId w:val="25"/>
        </w:numPr>
        <w:spacing w:after="0" w:line="240" w:lineRule="auto"/>
        <w:rPr>
          <w:rFonts w:ascii="Ebrima" w:hAnsi="Ebrima"/>
          <w:bCs/>
          <w:iCs/>
          <w:szCs w:val="18"/>
        </w:rPr>
      </w:pPr>
      <w:r w:rsidRPr="002F385C">
        <w:rPr>
          <w:rFonts w:ascii="Ebrima" w:hAnsi="Ebrima"/>
          <w:bCs/>
          <w:iCs/>
          <w:szCs w:val="18"/>
        </w:rPr>
        <w:t>Once approved, Sharon will build the RSS Child Sessions for the scheduled dates and notify you when they are available.</w:t>
      </w:r>
    </w:p>
    <w:p w14:paraId="39E1CD2A" w14:textId="77777777" w:rsidR="002F385C" w:rsidRPr="002F385C" w:rsidRDefault="002F385C" w:rsidP="002F385C">
      <w:pPr>
        <w:numPr>
          <w:ilvl w:val="0"/>
          <w:numId w:val="25"/>
        </w:numPr>
        <w:spacing w:after="0" w:line="240" w:lineRule="auto"/>
        <w:rPr>
          <w:rFonts w:ascii="Ebrima" w:hAnsi="Ebrima"/>
          <w:bCs/>
          <w:iCs/>
          <w:szCs w:val="18"/>
        </w:rPr>
      </w:pPr>
      <w:r w:rsidRPr="002F385C">
        <w:rPr>
          <w:rFonts w:ascii="Ebrima" w:hAnsi="Ebrima"/>
          <w:b/>
          <w:iCs/>
          <w:szCs w:val="18"/>
          <w:u w:val="single"/>
        </w:rPr>
        <w:t>Important</w:t>
      </w:r>
      <w:r w:rsidRPr="002F385C">
        <w:rPr>
          <w:rFonts w:ascii="Ebrima" w:hAnsi="Ebrima"/>
          <w:bCs/>
          <w:iCs/>
          <w:szCs w:val="18"/>
        </w:rPr>
        <w:t xml:space="preserve">: Child Session applications must be </w:t>
      </w:r>
      <w:r w:rsidRPr="002F385C">
        <w:rPr>
          <w:rFonts w:ascii="Ebrima" w:hAnsi="Ebrima"/>
          <w:b/>
          <w:i/>
          <w:szCs w:val="18"/>
          <w:u w:val="single"/>
        </w:rPr>
        <w:t>submitted at least 14 days prior</w:t>
      </w:r>
      <w:r w:rsidRPr="002F385C">
        <w:rPr>
          <w:rFonts w:ascii="Ebrima" w:hAnsi="Ebrima"/>
          <w:bCs/>
          <w:iCs/>
          <w:szCs w:val="18"/>
        </w:rPr>
        <w:t xml:space="preserve"> to the scheduled session date, or credit cannot be awarded.</w:t>
      </w:r>
    </w:p>
    <w:p w14:paraId="6A750CEC" w14:textId="14E051F8" w:rsidR="005E0078" w:rsidRPr="002F385C" w:rsidRDefault="002F385C" w:rsidP="005E0078">
      <w:pPr>
        <w:spacing w:after="0" w:line="240" w:lineRule="auto"/>
        <w:rPr>
          <w:rFonts w:ascii="Ebrima" w:hAnsi="Ebrima"/>
          <w:sz w:val="24"/>
          <w:szCs w:val="24"/>
        </w:rPr>
      </w:pPr>
      <w:r w:rsidRPr="002F385C">
        <w:rPr>
          <w:rFonts w:ascii="Ebrima" w:hAnsi="Ebrima"/>
          <w:iCs/>
          <w:szCs w:val="18"/>
        </w:rPr>
        <w:pict w14:anchorId="37AD77F9">
          <v:rect id="_x0000_i1082" style="width:0;height:1.5pt" o:hralign="center" o:hrstd="t" o:hr="t" fillcolor="#a0a0a0" stroked="f"/>
        </w:pict>
      </w:r>
    </w:p>
    <w:p w14:paraId="65962032" w14:textId="77777777" w:rsidR="002F385C" w:rsidRPr="002F385C" w:rsidRDefault="002F385C" w:rsidP="002F385C">
      <w:pPr>
        <w:rPr>
          <w:rFonts w:ascii="Ebrima" w:hAnsi="Ebrima"/>
          <w:b/>
          <w:bCs/>
          <w:i/>
          <w:sz w:val="32"/>
          <w:szCs w:val="24"/>
          <w:u w:val="single"/>
        </w:rPr>
      </w:pPr>
      <w:r w:rsidRPr="002F385C">
        <w:rPr>
          <w:rFonts w:ascii="Ebrima" w:hAnsi="Ebrima"/>
          <w:b/>
          <w:bCs/>
          <w:i/>
          <w:sz w:val="32"/>
          <w:szCs w:val="24"/>
          <w:u w:val="single"/>
        </w:rPr>
        <w:t>CHILD SESSION APPLICATION</w:t>
      </w:r>
    </w:p>
    <w:p w14:paraId="4B5E117A" w14:textId="77777777" w:rsidR="002F385C" w:rsidRPr="002F385C" w:rsidRDefault="002F385C" w:rsidP="002F385C">
      <w:pPr>
        <w:rPr>
          <w:rFonts w:ascii="Ebrima" w:hAnsi="Ebrima"/>
          <w:iCs/>
          <w:szCs w:val="18"/>
        </w:rPr>
      </w:pPr>
      <w:r w:rsidRPr="002F385C">
        <w:rPr>
          <w:rFonts w:ascii="Segoe UI Symbol" w:hAnsi="Segoe UI Symbol" w:cs="Segoe UI Symbol"/>
          <w:iCs/>
          <w:szCs w:val="18"/>
        </w:rPr>
        <w:t>☐</w:t>
      </w:r>
      <w:r w:rsidRPr="002F385C">
        <w:rPr>
          <w:rFonts w:ascii="Ebrima" w:hAnsi="Ebrima"/>
          <w:iCs/>
          <w:szCs w:val="18"/>
        </w:rPr>
        <w:t xml:space="preserve"> </w:t>
      </w:r>
      <w:r w:rsidRPr="002F385C">
        <w:rPr>
          <w:rFonts w:ascii="Ebrima" w:hAnsi="Ebrima"/>
          <w:b/>
          <w:bCs/>
          <w:iCs/>
          <w:szCs w:val="18"/>
        </w:rPr>
        <w:t>Step 1: Begin Your RSS Child Session Form</w:t>
      </w:r>
    </w:p>
    <w:p w14:paraId="72D16410" w14:textId="77777777" w:rsidR="002F385C" w:rsidRPr="002F385C" w:rsidRDefault="002F385C" w:rsidP="002F385C">
      <w:pPr>
        <w:numPr>
          <w:ilvl w:val="0"/>
          <w:numId w:val="26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Complete basic session information.</w:t>
      </w:r>
    </w:p>
    <w:p w14:paraId="65F8A57C" w14:textId="77777777" w:rsidR="002F385C" w:rsidRPr="002F385C" w:rsidRDefault="002F385C" w:rsidP="002F385C">
      <w:pPr>
        <w:numPr>
          <w:ilvl w:val="0"/>
          <w:numId w:val="26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 xml:space="preserve">Complete </w:t>
      </w:r>
      <w:proofErr w:type="gramStart"/>
      <w:r w:rsidRPr="002F385C">
        <w:rPr>
          <w:rFonts w:ascii="Ebrima" w:hAnsi="Ebrima"/>
          <w:iCs/>
          <w:szCs w:val="18"/>
        </w:rPr>
        <w:t>speaker</w:t>
      </w:r>
      <w:proofErr w:type="gramEnd"/>
      <w:r w:rsidRPr="002F385C">
        <w:rPr>
          <w:rFonts w:ascii="Ebrima" w:hAnsi="Ebrima"/>
          <w:iCs/>
          <w:szCs w:val="18"/>
        </w:rPr>
        <w:t xml:space="preserve"> information.</w:t>
      </w:r>
    </w:p>
    <w:p w14:paraId="0EF160A3" w14:textId="77777777" w:rsidR="002F385C" w:rsidRPr="002F385C" w:rsidRDefault="002F385C" w:rsidP="002F385C">
      <w:pPr>
        <w:numPr>
          <w:ilvl w:val="0"/>
          <w:numId w:val="26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 xml:space="preserve">Complete the RSS Child Session Summary of Education specific to the session: </w:t>
      </w:r>
    </w:p>
    <w:p w14:paraId="5D1517D8" w14:textId="77777777" w:rsidR="002F385C" w:rsidRPr="002F385C" w:rsidRDefault="002F385C" w:rsidP="002F385C">
      <w:pPr>
        <w:numPr>
          <w:ilvl w:val="1"/>
          <w:numId w:val="26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Add session-specific learning objectives.</w:t>
      </w:r>
    </w:p>
    <w:p w14:paraId="00E19511" w14:textId="1F5229B5" w:rsidR="002F385C" w:rsidRPr="002F385C" w:rsidRDefault="002F385C" w:rsidP="002F385C">
      <w:pPr>
        <w:numPr>
          <w:ilvl w:val="1"/>
          <w:numId w:val="26"/>
        </w:numPr>
        <w:rPr>
          <w:rFonts w:ascii="Ebrima" w:hAnsi="Ebrima"/>
          <w:b/>
          <w:bCs/>
          <w:i/>
          <w:sz w:val="32"/>
          <w:szCs w:val="24"/>
          <w:u w:val="single"/>
        </w:rPr>
      </w:pPr>
      <w:r w:rsidRPr="002F385C">
        <w:rPr>
          <w:rFonts w:ascii="Ebrima" w:hAnsi="Ebrima"/>
          <w:b/>
          <w:bCs/>
          <w:iCs/>
          <w:szCs w:val="18"/>
        </w:rPr>
        <w:t>Add references for the session</w:t>
      </w:r>
      <w:r w:rsidRPr="002F385C">
        <w:rPr>
          <w:rFonts w:ascii="Ebrima" w:hAnsi="Ebrima"/>
          <w:b/>
          <w:bCs/>
          <w:i/>
          <w:sz w:val="32"/>
          <w:szCs w:val="24"/>
          <w:u w:val="single"/>
        </w:rPr>
        <w:t>.</w:t>
      </w:r>
    </w:p>
    <w:p w14:paraId="692055B6" w14:textId="77777777" w:rsidR="002F385C" w:rsidRPr="002F385C" w:rsidRDefault="002F385C" w:rsidP="002F385C">
      <w:pPr>
        <w:rPr>
          <w:rFonts w:ascii="Ebrima" w:hAnsi="Ebrima"/>
          <w:b/>
          <w:bCs/>
          <w:iCs/>
          <w:szCs w:val="18"/>
        </w:rPr>
      </w:pPr>
      <w:r w:rsidRPr="002F385C">
        <w:rPr>
          <w:rFonts w:ascii="Segoe UI Symbol" w:hAnsi="Segoe UI Symbol" w:cs="Segoe UI Symbol"/>
          <w:b/>
          <w:bCs/>
          <w:iCs/>
          <w:szCs w:val="18"/>
        </w:rPr>
        <w:t>☐</w:t>
      </w:r>
      <w:r w:rsidRPr="002F385C">
        <w:rPr>
          <w:rFonts w:ascii="Ebrima" w:hAnsi="Ebrima"/>
          <w:b/>
          <w:bCs/>
          <w:iCs/>
          <w:szCs w:val="18"/>
        </w:rPr>
        <w:t xml:space="preserve"> Step 2: Complete the RSS Activity Editor (RSS Dashboard)</w:t>
      </w:r>
    </w:p>
    <w:p w14:paraId="18850B3A" w14:textId="77777777" w:rsidR="002F385C" w:rsidRPr="002F385C" w:rsidRDefault="002F385C" w:rsidP="002F385C">
      <w:pPr>
        <w:numPr>
          <w:ilvl w:val="0"/>
          <w:numId w:val="27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 xml:space="preserve">Review and update session details, including: </w:t>
      </w:r>
    </w:p>
    <w:p w14:paraId="430C626C" w14:textId="77777777" w:rsidR="002F385C" w:rsidRPr="002F385C" w:rsidRDefault="002F385C" w:rsidP="002F385C">
      <w:pPr>
        <w:numPr>
          <w:ilvl w:val="1"/>
          <w:numId w:val="27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Name</w:t>
      </w:r>
    </w:p>
    <w:p w14:paraId="4D28A578" w14:textId="77777777" w:rsidR="002F385C" w:rsidRPr="002F385C" w:rsidRDefault="002F385C" w:rsidP="002F385C">
      <w:pPr>
        <w:numPr>
          <w:ilvl w:val="1"/>
          <w:numId w:val="27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Location</w:t>
      </w:r>
    </w:p>
    <w:p w14:paraId="2B60DD70" w14:textId="77777777" w:rsidR="002F385C" w:rsidRPr="002F385C" w:rsidRDefault="002F385C" w:rsidP="002F385C">
      <w:pPr>
        <w:numPr>
          <w:ilvl w:val="1"/>
          <w:numId w:val="27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Date</w:t>
      </w:r>
    </w:p>
    <w:p w14:paraId="3E1BDA4B" w14:textId="77777777" w:rsidR="002F385C" w:rsidRPr="002F385C" w:rsidRDefault="002F385C" w:rsidP="002F385C">
      <w:pPr>
        <w:numPr>
          <w:ilvl w:val="1"/>
          <w:numId w:val="27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Time</w:t>
      </w:r>
    </w:p>
    <w:p w14:paraId="4D924976" w14:textId="77777777" w:rsidR="002F385C" w:rsidRPr="002F385C" w:rsidRDefault="002F385C" w:rsidP="002F385C">
      <w:pPr>
        <w:numPr>
          <w:ilvl w:val="0"/>
          <w:numId w:val="27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Enter session-specific objectives.</w:t>
      </w:r>
    </w:p>
    <w:p w14:paraId="5A6F3E99" w14:textId="6EFEE104" w:rsidR="002F385C" w:rsidRPr="002F385C" w:rsidRDefault="002F385C" w:rsidP="002F385C">
      <w:pPr>
        <w:numPr>
          <w:ilvl w:val="0"/>
          <w:numId w:val="27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Upload the completed RSS Child Session Form.</w:t>
      </w:r>
    </w:p>
    <w:p w14:paraId="78C16A0B" w14:textId="77777777" w:rsidR="002F385C" w:rsidRPr="002F385C" w:rsidRDefault="002F385C" w:rsidP="002F385C">
      <w:pPr>
        <w:rPr>
          <w:rFonts w:ascii="Ebrima" w:hAnsi="Ebrima"/>
          <w:b/>
          <w:bCs/>
          <w:iCs/>
          <w:szCs w:val="18"/>
        </w:rPr>
      </w:pPr>
      <w:r w:rsidRPr="002F385C">
        <w:rPr>
          <w:rFonts w:ascii="Segoe UI Symbol" w:hAnsi="Segoe UI Symbol" w:cs="Segoe UI Symbol"/>
          <w:b/>
          <w:bCs/>
          <w:iCs/>
          <w:szCs w:val="18"/>
        </w:rPr>
        <w:t>☐</w:t>
      </w:r>
      <w:r w:rsidRPr="002F385C">
        <w:rPr>
          <w:rFonts w:ascii="Ebrima" w:hAnsi="Ebrima"/>
          <w:b/>
          <w:bCs/>
          <w:iCs/>
          <w:szCs w:val="18"/>
        </w:rPr>
        <w:t xml:space="preserve"> Step 3: Add Faculty and Complete Disclosures</w:t>
      </w:r>
    </w:p>
    <w:p w14:paraId="2F0E1624" w14:textId="77777777" w:rsidR="002F385C" w:rsidRPr="002F385C" w:rsidRDefault="002F385C" w:rsidP="002F385C">
      <w:pPr>
        <w:numPr>
          <w:ilvl w:val="0"/>
          <w:numId w:val="28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Add faculty to the session.</w:t>
      </w:r>
    </w:p>
    <w:p w14:paraId="4A743D84" w14:textId="77777777" w:rsidR="002F385C" w:rsidRPr="002F385C" w:rsidRDefault="002F385C" w:rsidP="002F385C">
      <w:pPr>
        <w:numPr>
          <w:ilvl w:val="0"/>
          <w:numId w:val="28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Review faculty disclosures.</w:t>
      </w:r>
    </w:p>
    <w:p w14:paraId="189A2F83" w14:textId="45A52585" w:rsidR="002F385C" w:rsidRPr="002F385C" w:rsidRDefault="002F385C" w:rsidP="002F385C">
      <w:pPr>
        <w:numPr>
          <w:ilvl w:val="0"/>
          <w:numId w:val="28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Mitigate any conflicts of interest and document mitigation on the RSS Child Session Form.</w:t>
      </w:r>
    </w:p>
    <w:p w14:paraId="6E1D85CF" w14:textId="77777777" w:rsidR="002F385C" w:rsidRPr="002F385C" w:rsidRDefault="002F385C" w:rsidP="002F385C">
      <w:pPr>
        <w:rPr>
          <w:rFonts w:ascii="Ebrima" w:hAnsi="Ebrima"/>
          <w:b/>
          <w:bCs/>
          <w:iCs/>
          <w:szCs w:val="18"/>
        </w:rPr>
      </w:pPr>
      <w:r w:rsidRPr="002F385C">
        <w:rPr>
          <w:rFonts w:ascii="Segoe UI Symbol" w:hAnsi="Segoe UI Symbol" w:cs="Segoe UI Symbol"/>
          <w:b/>
          <w:bCs/>
          <w:iCs/>
          <w:szCs w:val="18"/>
        </w:rPr>
        <w:t>☐</w:t>
      </w:r>
      <w:r w:rsidRPr="002F385C">
        <w:rPr>
          <w:rFonts w:ascii="Ebrima" w:hAnsi="Ebrima"/>
          <w:b/>
          <w:bCs/>
          <w:iCs/>
          <w:szCs w:val="18"/>
        </w:rPr>
        <w:t xml:space="preserve"> Step 4: Final Review</w:t>
      </w:r>
    </w:p>
    <w:p w14:paraId="7DA35280" w14:textId="77777777" w:rsidR="002F385C" w:rsidRPr="002F385C" w:rsidRDefault="002F385C" w:rsidP="002F385C">
      <w:pPr>
        <w:numPr>
          <w:ilvl w:val="0"/>
          <w:numId w:val="29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Confirm the application status reflects “Pending.”</w:t>
      </w:r>
    </w:p>
    <w:p w14:paraId="7DA105E3" w14:textId="77777777" w:rsidR="002F385C" w:rsidRPr="002F385C" w:rsidRDefault="002F385C" w:rsidP="002F385C">
      <w:pPr>
        <w:numPr>
          <w:ilvl w:val="0"/>
          <w:numId w:val="29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lastRenderedPageBreak/>
        <w:t xml:space="preserve">If it does not: </w:t>
      </w:r>
    </w:p>
    <w:p w14:paraId="256BCC61" w14:textId="77777777" w:rsidR="002F385C" w:rsidRPr="002F385C" w:rsidRDefault="002F385C" w:rsidP="002F385C">
      <w:pPr>
        <w:numPr>
          <w:ilvl w:val="1"/>
          <w:numId w:val="29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Review Steps 1–3 to ensure all required fields and documents are complete.</w:t>
      </w:r>
    </w:p>
    <w:p w14:paraId="338C62E8" w14:textId="77777777" w:rsidR="002F385C" w:rsidRPr="002F385C" w:rsidRDefault="002F385C" w:rsidP="002F385C">
      <w:p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pict w14:anchorId="5AA7773C">
          <v:rect id="_x0000_i1052" style="width:0;height:1.5pt" o:hralign="center" o:hrstd="t" o:hr="t" fillcolor="#a0a0a0" stroked="f"/>
        </w:pict>
      </w:r>
    </w:p>
    <w:p w14:paraId="2BBB2491" w14:textId="77777777" w:rsidR="002F385C" w:rsidRPr="002F385C" w:rsidRDefault="002F385C" w:rsidP="002F385C">
      <w:p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After Child Session Approval</w:t>
      </w:r>
    </w:p>
    <w:p w14:paraId="457690B0" w14:textId="77777777" w:rsidR="002F385C" w:rsidRPr="002F385C" w:rsidRDefault="002F385C" w:rsidP="002F385C">
      <w:pPr>
        <w:numPr>
          <w:ilvl w:val="0"/>
          <w:numId w:val="30"/>
        </w:numPr>
        <w:rPr>
          <w:rFonts w:ascii="Ebrima" w:hAnsi="Ebrima"/>
          <w:iCs/>
          <w:szCs w:val="18"/>
        </w:rPr>
      </w:pPr>
      <w:r w:rsidRPr="002F385C">
        <w:rPr>
          <w:rFonts w:ascii="Ebrima" w:hAnsi="Ebrima"/>
          <w:iCs/>
          <w:szCs w:val="18"/>
        </w:rPr>
        <w:t>Once approved, Sharon will send the Child Session documents required for implementation and credit processing.</w:t>
      </w:r>
    </w:p>
    <w:p w14:paraId="576E9866" w14:textId="77777777" w:rsidR="00F62C83" w:rsidRDefault="00F62C83" w:rsidP="00A8108F">
      <w:pPr>
        <w:rPr>
          <w:rFonts w:ascii="Ebrima" w:hAnsi="Ebrima"/>
          <w:b/>
          <w:i/>
          <w:sz w:val="32"/>
          <w:szCs w:val="24"/>
          <w:highlight w:val="yellow"/>
          <w:u w:val="single"/>
        </w:rPr>
      </w:pPr>
    </w:p>
    <w:p w14:paraId="3C7707BD" w14:textId="7A232DAE" w:rsidR="005755EF" w:rsidRPr="00657C9F" w:rsidRDefault="005755EF" w:rsidP="00657C9F">
      <w:pPr>
        <w:rPr>
          <w:rFonts w:ascii="Ebrima" w:hAnsi="Ebrima"/>
        </w:rPr>
      </w:pPr>
    </w:p>
    <w:sectPr w:rsidR="005755EF" w:rsidRPr="00657C9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6804" w14:textId="77777777" w:rsidR="005755EF" w:rsidRDefault="005755EF" w:rsidP="005755EF">
      <w:pPr>
        <w:spacing w:after="0" w:line="240" w:lineRule="auto"/>
      </w:pPr>
      <w:r>
        <w:separator/>
      </w:r>
    </w:p>
  </w:endnote>
  <w:endnote w:type="continuationSeparator" w:id="0">
    <w:p w14:paraId="1D771248" w14:textId="77777777" w:rsidR="005755EF" w:rsidRDefault="005755EF" w:rsidP="0057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48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56B76" w14:textId="77777777" w:rsidR="005755EF" w:rsidRDefault="005755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6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7870EC" w14:textId="77777777" w:rsidR="005755EF" w:rsidRDefault="00575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BA66" w14:textId="77777777" w:rsidR="005755EF" w:rsidRDefault="005755EF" w:rsidP="005755EF">
      <w:pPr>
        <w:spacing w:after="0" w:line="240" w:lineRule="auto"/>
      </w:pPr>
      <w:r>
        <w:separator/>
      </w:r>
    </w:p>
  </w:footnote>
  <w:footnote w:type="continuationSeparator" w:id="0">
    <w:p w14:paraId="6B06B250" w14:textId="77777777" w:rsidR="005755EF" w:rsidRDefault="005755EF" w:rsidP="00575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2A5C" w14:textId="77777777" w:rsidR="007B00C4" w:rsidRDefault="007B0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F24"/>
    <w:multiLevelType w:val="hybridMultilevel"/>
    <w:tmpl w:val="3E384D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B41A27"/>
    <w:multiLevelType w:val="hybridMultilevel"/>
    <w:tmpl w:val="D70A3296"/>
    <w:lvl w:ilvl="0" w:tplc="3CBC8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6584A"/>
    <w:multiLevelType w:val="hybridMultilevel"/>
    <w:tmpl w:val="CA360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772"/>
    <w:multiLevelType w:val="multilevel"/>
    <w:tmpl w:val="032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D6665"/>
    <w:multiLevelType w:val="hybridMultilevel"/>
    <w:tmpl w:val="D0F85542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0EB43187"/>
    <w:multiLevelType w:val="multilevel"/>
    <w:tmpl w:val="947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6483D"/>
    <w:multiLevelType w:val="hybridMultilevel"/>
    <w:tmpl w:val="A1B62C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B2772"/>
    <w:multiLevelType w:val="multilevel"/>
    <w:tmpl w:val="0A4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3771B"/>
    <w:multiLevelType w:val="hybridMultilevel"/>
    <w:tmpl w:val="134EEF2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25D17705"/>
    <w:multiLevelType w:val="hybridMultilevel"/>
    <w:tmpl w:val="99A60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3677"/>
    <w:multiLevelType w:val="hybridMultilevel"/>
    <w:tmpl w:val="781C3C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D31D2D"/>
    <w:multiLevelType w:val="hybridMultilevel"/>
    <w:tmpl w:val="1C1A7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6B2F"/>
    <w:multiLevelType w:val="hybridMultilevel"/>
    <w:tmpl w:val="58D2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046E0"/>
    <w:multiLevelType w:val="hybridMultilevel"/>
    <w:tmpl w:val="77D805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E4690"/>
    <w:multiLevelType w:val="multilevel"/>
    <w:tmpl w:val="9F9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66EC7"/>
    <w:multiLevelType w:val="hybridMultilevel"/>
    <w:tmpl w:val="A3DE130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CF925F1"/>
    <w:multiLevelType w:val="multilevel"/>
    <w:tmpl w:val="7B72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643DC"/>
    <w:multiLevelType w:val="multilevel"/>
    <w:tmpl w:val="3C3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A2CE4"/>
    <w:multiLevelType w:val="multilevel"/>
    <w:tmpl w:val="DA5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366BA"/>
    <w:multiLevelType w:val="hybridMultilevel"/>
    <w:tmpl w:val="77627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05E66"/>
    <w:multiLevelType w:val="hybridMultilevel"/>
    <w:tmpl w:val="6636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75D59"/>
    <w:multiLevelType w:val="hybridMultilevel"/>
    <w:tmpl w:val="8632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75EF6"/>
    <w:multiLevelType w:val="hybridMultilevel"/>
    <w:tmpl w:val="910C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36A7F"/>
    <w:multiLevelType w:val="hybridMultilevel"/>
    <w:tmpl w:val="B5842B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67205"/>
    <w:multiLevelType w:val="hybridMultilevel"/>
    <w:tmpl w:val="F266F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01F80"/>
    <w:multiLevelType w:val="hybridMultilevel"/>
    <w:tmpl w:val="F96AE61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4D85D56"/>
    <w:multiLevelType w:val="hybridMultilevel"/>
    <w:tmpl w:val="C9183A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06509C"/>
    <w:multiLevelType w:val="multilevel"/>
    <w:tmpl w:val="6388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5575B"/>
    <w:multiLevelType w:val="hybridMultilevel"/>
    <w:tmpl w:val="FD80B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1E7C2B"/>
    <w:multiLevelType w:val="hybridMultilevel"/>
    <w:tmpl w:val="C15213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7277252">
    <w:abstractNumId w:val="21"/>
  </w:num>
  <w:num w:numId="2" w16cid:durableId="596406217">
    <w:abstractNumId w:val="1"/>
  </w:num>
  <w:num w:numId="3" w16cid:durableId="927732975">
    <w:abstractNumId w:val="12"/>
  </w:num>
  <w:num w:numId="4" w16cid:durableId="1873110309">
    <w:abstractNumId w:val="22"/>
  </w:num>
  <w:num w:numId="5" w16cid:durableId="1415735292">
    <w:abstractNumId w:val="29"/>
  </w:num>
  <w:num w:numId="6" w16cid:durableId="1874734006">
    <w:abstractNumId w:val="9"/>
  </w:num>
  <w:num w:numId="7" w16cid:durableId="1196505891">
    <w:abstractNumId w:val="0"/>
  </w:num>
  <w:num w:numId="8" w16cid:durableId="1502892620">
    <w:abstractNumId w:val="10"/>
  </w:num>
  <w:num w:numId="9" w16cid:durableId="1203057674">
    <w:abstractNumId w:val="6"/>
  </w:num>
  <w:num w:numId="10" w16cid:durableId="1124543226">
    <w:abstractNumId w:val="8"/>
  </w:num>
  <w:num w:numId="11" w16cid:durableId="1387334863">
    <w:abstractNumId w:val="19"/>
  </w:num>
  <w:num w:numId="12" w16cid:durableId="609973476">
    <w:abstractNumId w:val="11"/>
  </w:num>
  <w:num w:numId="13" w16cid:durableId="774135640">
    <w:abstractNumId w:val="28"/>
  </w:num>
  <w:num w:numId="14" w16cid:durableId="355740388">
    <w:abstractNumId w:val="15"/>
  </w:num>
  <w:num w:numId="15" w16cid:durableId="1881284897">
    <w:abstractNumId w:val="23"/>
  </w:num>
  <w:num w:numId="16" w16cid:durableId="1569145160">
    <w:abstractNumId w:val="4"/>
  </w:num>
  <w:num w:numId="17" w16cid:durableId="2023780200">
    <w:abstractNumId w:val="20"/>
  </w:num>
  <w:num w:numId="18" w16cid:durableId="50540132">
    <w:abstractNumId w:val="24"/>
  </w:num>
  <w:num w:numId="19" w16cid:durableId="765468372">
    <w:abstractNumId w:val="2"/>
  </w:num>
  <w:num w:numId="20" w16cid:durableId="222185148">
    <w:abstractNumId w:val="25"/>
  </w:num>
  <w:num w:numId="21" w16cid:durableId="455489799">
    <w:abstractNumId w:val="26"/>
  </w:num>
  <w:num w:numId="22" w16cid:durableId="563957541">
    <w:abstractNumId w:val="16"/>
  </w:num>
  <w:num w:numId="23" w16cid:durableId="2042901597">
    <w:abstractNumId w:val="27"/>
  </w:num>
  <w:num w:numId="24" w16cid:durableId="1668560670">
    <w:abstractNumId w:val="13"/>
  </w:num>
  <w:num w:numId="25" w16cid:durableId="1770155269">
    <w:abstractNumId w:val="3"/>
  </w:num>
  <w:num w:numId="26" w16cid:durableId="1684626923">
    <w:abstractNumId w:val="14"/>
  </w:num>
  <w:num w:numId="27" w16cid:durableId="1975986694">
    <w:abstractNumId w:val="18"/>
  </w:num>
  <w:num w:numId="28" w16cid:durableId="10497010">
    <w:abstractNumId w:val="17"/>
  </w:num>
  <w:num w:numId="29" w16cid:durableId="621418991">
    <w:abstractNumId w:val="7"/>
  </w:num>
  <w:num w:numId="30" w16cid:durableId="1304693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6"/>
    <w:rsid w:val="00076398"/>
    <w:rsid w:val="00094E3D"/>
    <w:rsid w:val="000D7631"/>
    <w:rsid w:val="001E2278"/>
    <w:rsid w:val="00254D8D"/>
    <w:rsid w:val="002E263C"/>
    <w:rsid w:val="002F385C"/>
    <w:rsid w:val="00336826"/>
    <w:rsid w:val="003766E0"/>
    <w:rsid w:val="003B6068"/>
    <w:rsid w:val="00424AC4"/>
    <w:rsid w:val="005156BA"/>
    <w:rsid w:val="0056381D"/>
    <w:rsid w:val="005755EF"/>
    <w:rsid w:val="005A2C8F"/>
    <w:rsid w:val="005E0078"/>
    <w:rsid w:val="00630B97"/>
    <w:rsid w:val="00657C9F"/>
    <w:rsid w:val="006F24DF"/>
    <w:rsid w:val="00705AD8"/>
    <w:rsid w:val="007B00C4"/>
    <w:rsid w:val="007C5DD0"/>
    <w:rsid w:val="007D3F8C"/>
    <w:rsid w:val="008304DA"/>
    <w:rsid w:val="009260B6"/>
    <w:rsid w:val="00A33A5E"/>
    <w:rsid w:val="00A8108F"/>
    <w:rsid w:val="00B2650A"/>
    <w:rsid w:val="00BA7071"/>
    <w:rsid w:val="00C91561"/>
    <w:rsid w:val="00CC759C"/>
    <w:rsid w:val="00CE458D"/>
    <w:rsid w:val="00DB1ED1"/>
    <w:rsid w:val="00E93692"/>
    <w:rsid w:val="00EB68A5"/>
    <w:rsid w:val="00EE6478"/>
    <w:rsid w:val="00F62C83"/>
    <w:rsid w:val="00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46EE"/>
  <w15:chartTrackingRefBased/>
  <w15:docId w15:val="{2DA44CE3-78A5-4318-8606-3E77C94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0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EF"/>
  </w:style>
  <w:style w:type="paragraph" w:styleId="Footer">
    <w:name w:val="footer"/>
    <w:basedOn w:val="Normal"/>
    <w:link w:val="FooterChar"/>
    <w:uiPriority w:val="99"/>
    <w:unhideWhenUsed/>
    <w:rsid w:val="0057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EF"/>
  </w:style>
  <w:style w:type="character" w:styleId="FollowedHyperlink">
    <w:name w:val="FollowedHyperlink"/>
    <w:basedOn w:val="DefaultParagraphFont"/>
    <w:uiPriority w:val="99"/>
    <w:semiHidden/>
    <w:unhideWhenUsed/>
    <w:rsid w:val="00424A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racontinuingeducation@aver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F424-6553-4EB8-BF80-02ABE8FB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Boyd</dc:creator>
  <cp:keywords/>
  <dc:description/>
  <cp:lastModifiedBy>Kelly Boyd</cp:lastModifiedBy>
  <cp:revision>12</cp:revision>
  <dcterms:created xsi:type="dcterms:W3CDTF">2022-05-10T19:16:00Z</dcterms:created>
  <dcterms:modified xsi:type="dcterms:W3CDTF">2026-04-30T15:40:00Z</dcterms:modified>
</cp:coreProperties>
</file>