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F2E71" w14:textId="77777777" w:rsidR="002F021A" w:rsidRDefault="00085ECA">
      <w:pPr>
        <w:rPr>
          <w:b/>
          <w:i/>
          <w:sz w:val="28"/>
          <w:u w:val="single"/>
        </w:rPr>
      </w:pPr>
      <w:r w:rsidRPr="00982A7A">
        <w:rPr>
          <w:b/>
          <w:i/>
          <w:sz w:val="28"/>
          <w:u w:val="single"/>
        </w:rPr>
        <w:t>IP</w:t>
      </w:r>
      <w:r w:rsidR="00EC6535" w:rsidRPr="00982A7A">
        <w:rPr>
          <w:b/>
          <w:i/>
          <w:sz w:val="28"/>
          <w:u w:val="single"/>
        </w:rPr>
        <w:t>CE Activity Role Assignment Definitions:</w:t>
      </w:r>
    </w:p>
    <w:p w14:paraId="17C56BB6" w14:textId="77777777" w:rsidR="00681323" w:rsidRPr="00681323" w:rsidRDefault="00681323">
      <w:pPr>
        <w:rPr>
          <w:b/>
          <w:i/>
          <w:sz w:val="2"/>
          <w:u w:val="single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3685"/>
        <w:gridCol w:w="5850"/>
      </w:tblGrid>
      <w:tr w:rsidR="00EC6535" w:rsidRPr="00EC6535" w14:paraId="11C6A226" w14:textId="77777777" w:rsidTr="00681323">
        <w:tc>
          <w:tcPr>
            <w:tcW w:w="3685" w:type="dxa"/>
          </w:tcPr>
          <w:p w14:paraId="0BC1E39C" w14:textId="77777777" w:rsidR="00EC6535" w:rsidRPr="00085ECA" w:rsidRDefault="00EC6535" w:rsidP="0096408D">
            <w:pPr>
              <w:rPr>
                <w:b/>
                <w:i/>
                <w:u w:val="single"/>
              </w:rPr>
            </w:pPr>
            <w:r w:rsidRPr="00085ECA">
              <w:rPr>
                <w:b/>
                <w:i/>
                <w:u w:val="single"/>
              </w:rPr>
              <w:t>Role Assignment:</w:t>
            </w:r>
          </w:p>
        </w:tc>
        <w:tc>
          <w:tcPr>
            <w:tcW w:w="5850" w:type="dxa"/>
          </w:tcPr>
          <w:p w14:paraId="28459DE2" w14:textId="77777777" w:rsidR="00EC6535" w:rsidRPr="00085ECA" w:rsidRDefault="00EC6535" w:rsidP="0096408D">
            <w:pPr>
              <w:rPr>
                <w:b/>
                <w:i/>
                <w:u w:val="single"/>
              </w:rPr>
            </w:pPr>
            <w:r w:rsidRPr="00085ECA">
              <w:rPr>
                <w:b/>
                <w:i/>
                <w:u w:val="single"/>
              </w:rPr>
              <w:t>Definition</w:t>
            </w:r>
          </w:p>
        </w:tc>
      </w:tr>
      <w:tr w:rsidR="00EC6535" w:rsidRPr="00EC6535" w14:paraId="7CE984F7" w14:textId="77777777" w:rsidTr="00681323">
        <w:tc>
          <w:tcPr>
            <w:tcW w:w="3685" w:type="dxa"/>
          </w:tcPr>
          <w:p w14:paraId="0C474461" w14:textId="77777777" w:rsidR="00EC6535" w:rsidRPr="00EC6535" w:rsidRDefault="00EC6535" w:rsidP="0096408D">
            <w:r w:rsidRPr="00EC6535">
              <w:t>Committee Member</w:t>
            </w:r>
          </w:p>
        </w:tc>
        <w:tc>
          <w:tcPr>
            <w:tcW w:w="5850" w:type="dxa"/>
          </w:tcPr>
          <w:p w14:paraId="2516F609" w14:textId="77777777" w:rsidR="00EC6535" w:rsidRPr="00EC6535" w:rsidRDefault="00EC6535" w:rsidP="0096408D">
            <w:r>
              <w:t>An individual</w:t>
            </w:r>
            <w:r w:rsidR="00085ECA">
              <w:t xml:space="preserve"> or individuals</w:t>
            </w:r>
            <w:r>
              <w:t xml:space="preserve"> selected to be in</w:t>
            </w:r>
            <w:r w:rsidR="00085ECA">
              <w:t>volved with the planning of an</w:t>
            </w:r>
            <w:r>
              <w:t xml:space="preserve"> educational activity.  Helps evaluate the root causes of the gap or why the gap exists.  </w:t>
            </w:r>
          </w:p>
        </w:tc>
      </w:tr>
      <w:tr w:rsidR="00EC6535" w:rsidRPr="00EC6535" w14:paraId="13E4304D" w14:textId="77777777" w:rsidTr="00681323">
        <w:tc>
          <w:tcPr>
            <w:tcW w:w="3685" w:type="dxa"/>
          </w:tcPr>
          <w:p w14:paraId="259F05CC" w14:textId="77777777" w:rsidR="00EC6535" w:rsidRPr="00EC6535" w:rsidRDefault="00EC6535" w:rsidP="0096408D">
            <w:r w:rsidRPr="00EC6535">
              <w:t>Content-Expert – Committee Member</w:t>
            </w:r>
          </w:p>
        </w:tc>
        <w:tc>
          <w:tcPr>
            <w:tcW w:w="5850" w:type="dxa"/>
          </w:tcPr>
          <w:p w14:paraId="60AE2592" w14:textId="77777777" w:rsidR="00EC6535" w:rsidRPr="00EC6535" w:rsidRDefault="00EC6535" w:rsidP="0096408D">
            <w:r>
              <w:t xml:space="preserve">An individual selected to be involved with the planning of each individual activity </w:t>
            </w:r>
            <w:r w:rsidR="006F7CEC">
              <w:t>and is to be considered an expert of the content to be developed for the educational activity.  Every</w:t>
            </w:r>
            <w:r w:rsidR="008E2F81">
              <w:t xml:space="preserve"> planning committee MUST have</w:t>
            </w:r>
            <w:r w:rsidR="006F7CEC">
              <w:t xml:space="preserve"> a content expert. </w:t>
            </w:r>
          </w:p>
        </w:tc>
      </w:tr>
      <w:tr w:rsidR="00EC6535" w:rsidRPr="00EC6535" w14:paraId="74F35AF4" w14:textId="77777777" w:rsidTr="00681323">
        <w:tc>
          <w:tcPr>
            <w:tcW w:w="3685" w:type="dxa"/>
          </w:tcPr>
          <w:p w14:paraId="341DC0C8" w14:textId="77777777" w:rsidR="00EC6535" w:rsidRPr="00EC6535" w:rsidRDefault="00EC6535" w:rsidP="0096408D">
            <w:r w:rsidRPr="00EC6535">
              <w:t>Faculty/Speaker</w:t>
            </w:r>
            <w:r w:rsidR="00085ECA">
              <w:t>/Author</w:t>
            </w:r>
          </w:p>
        </w:tc>
        <w:tc>
          <w:tcPr>
            <w:tcW w:w="5850" w:type="dxa"/>
          </w:tcPr>
          <w:p w14:paraId="74798515" w14:textId="77777777" w:rsidR="00EC6535" w:rsidRPr="00EC6535" w:rsidRDefault="00085ECA" w:rsidP="0096408D">
            <w:r>
              <w:t>The individuals or individuals responsible for teaching, authoring, or otherwise communicating the activity content to learners</w:t>
            </w:r>
          </w:p>
        </w:tc>
      </w:tr>
      <w:tr w:rsidR="00EC6535" w:rsidRPr="00EC6535" w14:paraId="64B8B417" w14:textId="77777777" w:rsidTr="00681323">
        <w:tc>
          <w:tcPr>
            <w:tcW w:w="3685" w:type="dxa"/>
          </w:tcPr>
          <w:p w14:paraId="36F54B3C" w14:textId="77777777" w:rsidR="00EC6535" w:rsidRPr="00EC6535" w:rsidRDefault="00EC6535" w:rsidP="0096408D">
            <w:r w:rsidRPr="00EC6535">
              <w:t>Lead Planner</w:t>
            </w:r>
          </w:p>
        </w:tc>
        <w:tc>
          <w:tcPr>
            <w:tcW w:w="5850" w:type="dxa"/>
          </w:tcPr>
          <w:p w14:paraId="7B541BBA" w14:textId="77777777" w:rsidR="00EC6535" w:rsidRPr="00EC6535" w:rsidRDefault="00CA2B3B" w:rsidP="0096408D">
            <w:r>
              <w:t xml:space="preserve">An individual that has been identified to lead the development of the educational activity.  This role does not have to be a specific profession and can be designated to the individual most qualified to lead the educational activity design. </w:t>
            </w:r>
          </w:p>
        </w:tc>
      </w:tr>
      <w:tr w:rsidR="00EC6535" w:rsidRPr="00EC6535" w14:paraId="323C67A5" w14:textId="77777777" w:rsidTr="00681323">
        <w:tc>
          <w:tcPr>
            <w:tcW w:w="3685" w:type="dxa"/>
          </w:tcPr>
          <w:p w14:paraId="1CE1CA92" w14:textId="77777777" w:rsidR="00EC6535" w:rsidRPr="00EC6535" w:rsidRDefault="00EC6535" w:rsidP="0096408D">
            <w:r w:rsidRPr="00EC6535">
              <w:t>Proxy</w:t>
            </w:r>
          </w:p>
        </w:tc>
        <w:tc>
          <w:tcPr>
            <w:tcW w:w="5850" w:type="dxa"/>
          </w:tcPr>
          <w:p w14:paraId="1D251251" w14:textId="77777777" w:rsidR="00EC6535" w:rsidRPr="00EC6535" w:rsidRDefault="00CA2B3B" w:rsidP="0096408D">
            <w:r>
              <w:t>An individual that has been selected to perform administrative duties f</w:t>
            </w:r>
            <w:r w:rsidR="00085ECA">
              <w:t>or the Lead Planner (i.e. Fill out IPCE paperwork, submit IPCE application, etc.)</w:t>
            </w:r>
          </w:p>
        </w:tc>
      </w:tr>
      <w:tr w:rsidR="009B53CF" w14:paraId="7B8813A5" w14:textId="77777777" w:rsidTr="00681323">
        <w:tc>
          <w:tcPr>
            <w:tcW w:w="9535" w:type="dxa"/>
            <w:gridSpan w:val="2"/>
          </w:tcPr>
          <w:p w14:paraId="526103F3" w14:textId="77777777" w:rsidR="00C61015" w:rsidRDefault="009B53CF" w:rsidP="009B53CF">
            <w:r>
              <w:t xml:space="preserve">Note: The Planning Committee must include </w:t>
            </w:r>
            <w:r w:rsidRPr="009B53CF">
              <w:rPr>
                <w:b/>
                <w:i/>
                <w:u w:val="single"/>
              </w:rPr>
              <w:t>at least</w:t>
            </w:r>
            <w:r w:rsidR="00C61015">
              <w:t xml:space="preserve"> two people</w:t>
            </w:r>
          </w:p>
          <w:p w14:paraId="6EE16767" w14:textId="77777777" w:rsidR="009B53CF" w:rsidRDefault="00C61015" w:rsidP="00C61015">
            <w:r>
              <w:t xml:space="preserve">*The committee must be reflective of the target audience that the education is designed for.  </w:t>
            </w:r>
          </w:p>
          <w:p w14:paraId="5848CA5C" w14:textId="77777777" w:rsidR="00C61015" w:rsidRPr="00EC6535" w:rsidRDefault="00C61015" w:rsidP="00C61015">
            <w:r>
              <w:t xml:space="preserve">*RSS Basic must contain a minimum of two MD content experts, lead planner, and facilitator/moderator.  Individuals may serve as more than one role. </w:t>
            </w:r>
          </w:p>
        </w:tc>
      </w:tr>
    </w:tbl>
    <w:p w14:paraId="2E66942F" w14:textId="77777777" w:rsidR="006F7CEC" w:rsidRDefault="006F7CEC" w:rsidP="008438B4"/>
    <w:sectPr w:rsidR="006F7C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CE9D8" w14:textId="77777777" w:rsidR="00C61015" w:rsidRDefault="00C61015" w:rsidP="00C61015">
      <w:pPr>
        <w:spacing w:after="0" w:line="240" w:lineRule="auto"/>
      </w:pPr>
      <w:r>
        <w:separator/>
      </w:r>
    </w:p>
  </w:endnote>
  <w:endnote w:type="continuationSeparator" w:id="0">
    <w:p w14:paraId="5B633AE2" w14:textId="77777777" w:rsidR="00C61015" w:rsidRDefault="00C61015" w:rsidP="00C61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4E191" w14:textId="77777777" w:rsidR="00C61015" w:rsidRDefault="00C610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1E7A5" w14:textId="24F73E0B" w:rsidR="00C61015" w:rsidRDefault="002F021A" w:rsidP="002F021A">
    <w:pPr>
      <w:pStyle w:val="Footer"/>
      <w:ind w:left="3240" w:firstLine="3960"/>
    </w:pPr>
    <w:r>
      <w:tab/>
      <w:t>04.23.2026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BA3A5" w14:textId="77777777" w:rsidR="00C61015" w:rsidRDefault="00C610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C9494" w14:textId="77777777" w:rsidR="00C61015" w:rsidRDefault="00C61015" w:rsidP="00C61015">
      <w:pPr>
        <w:spacing w:after="0" w:line="240" w:lineRule="auto"/>
      </w:pPr>
      <w:r>
        <w:separator/>
      </w:r>
    </w:p>
  </w:footnote>
  <w:footnote w:type="continuationSeparator" w:id="0">
    <w:p w14:paraId="07FAD68E" w14:textId="77777777" w:rsidR="00C61015" w:rsidRDefault="00C61015" w:rsidP="00C61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2B50E" w14:textId="77777777" w:rsidR="00C61015" w:rsidRDefault="00C610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DF62D" w14:textId="77777777" w:rsidR="00C61015" w:rsidRDefault="00C610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C85EE" w14:textId="77777777" w:rsidR="00C61015" w:rsidRDefault="00C610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535"/>
    <w:rsid w:val="00085ECA"/>
    <w:rsid w:val="002F021A"/>
    <w:rsid w:val="00681323"/>
    <w:rsid w:val="006F7CEC"/>
    <w:rsid w:val="008438B4"/>
    <w:rsid w:val="008E2F81"/>
    <w:rsid w:val="009260B6"/>
    <w:rsid w:val="00982A7A"/>
    <w:rsid w:val="009B53CF"/>
    <w:rsid w:val="00C61015"/>
    <w:rsid w:val="00CA2B3B"/>
    <w:rsid w:val="00E0010E"/>
    <w:rsid w:val="00E06665"/>
    <w:rsid w:val="00EC6535"/>
    <w:rsid w:val="00FA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CCDDC"/>
  <w15:chartTrackingRefBased/>
  <w15:docId w15:val="{A5B1F776-BEF0-43BC-A7C6-D37731FAC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6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EC653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EC653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C610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015"/>
  </w:style>
  <w:style w:type="paragraph" w:styleId="Footer">
    <w:name w:val="footer"/>
    <w:basedOn w:val="Normal"/>
    <w:link w:val="FooterChar"/>
    <w:uiPriority w:val="99"/>
    <w:unhideWhenUsed/>
    <w:rsid w:val="00C610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Avera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Boyd</dc:creator>
  <cp:keywords/>
  <dc:description/>
  <cp:lastModifiedBy>Kelly Boyd</cp:lastModifiedBy>
  <cp:revision>9</cp:revision>
  <dcterms:created xsi:type="dcterms:W3CDTF">2021-07-01T10:31:00Z</dcterms:created>
  <dcterms:modified xsi:type="dcterms:W3CDTF">2026-04-23T17:02:00Z</dcterms:modified>
</cp:coreProperties>
</file>